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8" w:type="dxa"/>
        <w:tblInd w:w="-601" w:type="dxa"/>
        <w:tblLayout w:type="fixed"/>
        <w:tblLook w:val="0000" w:firstRow="0" w:lastRow="0" w:firstColumn="0" w:lastColumn="0" w:noHBand="0" w:noVBand="0"/>
      </w:tblPr>
      <w:tblGrid>
        <w:gridCol w:w="4678"/>
        <w:gridCol w:w="5760"/>
      </w:tblGrid>
      <w:tr w:rsidR="00DC3F30" w:rsidRPr="002449BC" w:rsidTr="006E0C41">
        <w:trPr>
          <w:trHeight w:val="1306"/>
        </w:trPr>
        <w:tc>
          <w:tcPr>
            <w:tcW w:w="4678" w:type="dxa"/>
          </w:tcPr>
          <w:p w:rsidR="00DC3F30" w:rsidRPr="002449BC" w:rsidRDefault="00DC3F30" w:rsidP="006E0C41">
            <w:pPr>
              <w:jc w:val="center"/>
              <w:rPr>
                <w:rFonts w:eastAsia="Times New Roman"/>
                <w:sz w:val="26"/>
                <w:szCs w:val="28"/>
              </w:rPr>
            </w:pPr>
            <w:r w:rsidRPr="00630AC3">
              <w:rPr>
                <w:rFonts w:eastAsia="Times New Roman" w:cs="Times New Roman"/>
                <w:szCs w:val="28"/>
              </w:rPr>
              <w:t> </w:t>
            </w:r>
            <w:r w:rsidRPr="002449BC">
              <w:rPr>
                <w:rFonts w:eastAsia="Times New Roman"/>
                <w:sz w:val="26"/>
                <w:szCs w:val="28"/>
              </w:rPr>
              <w:t>PHÒNG GD&amp;ĐT ĐIỆN BIÊN ĐÔNG</w:t>
            </w:r>
          </w:p>
          <w:p w:rsidR="00DC3F30" w:rsidRPr="002449BC" w:rsidRDefault="00DC3F30" w:rsidP="006E0C41">
            <w:pPr>
              <w:jc w:val="center"/>
              <w:rPr>
                <w:rFonts w:eastAsia="Times New Roman"/>
                <w:sz w:val="26"/>
                <w:szCs w:val="28"/>
              </w:rPr>
            </w:pPr>
            <w:r w:rsidRPr="002449BC">
              <w:rPr>
                <w:rFonts w:eastAsia="Times New Roman"/>
                <w:b/>
                <w:sz w:val="26"/>
                <w:szCs w:val="28"/>
              </w:rPr>
              <w:t>TRƯỜNG PTDTBT THCS KEO LÔM</w:t>
            </w:r>
          </w:p>
          <w:p w:rsidR="00DC3F30" w:rsidRPr="002449BC" w:rsidRDefault="00DC3F30" w:rsidP="006E0C41">
            <w:pPr>
              <w:jc w:val="center"/>
              <w:rPr>
                <w:rFonts w:eastAsia="Times New Roman"/>
                <w:sz w:val="26"/>
                <w:szCs w:val="28"/>
              </w:rPr>
            </w:pPr>
            <w:r w:rsidRPr="002449BC">
              <w:rPr>
                <w:rFonts w:eastAsia="Times New Roman"/>
                <w:b/>
                <w:noProof/>
                <w:sz w:val="26"/>
                <w:szCs w:val="28"/>
              </w:rPr>
              <mc:AlternateContent>
                <mc:Choice Requires="wps">
                  <w:drawing>
                    <wp:anchor distT="0" distB="0" distL="114300" distR="114300" simplePos="0" relativeHeight="251659264" behindDoc="0" locked="0" layoutInCell="1" allowOverlap="1" wp14:anchorId="0BBDB066" wp14:editId="0724F91F">
                      <wp:simplePos x="0" y="0"/>
                      <wp:positionH relativeFrom="column">
                        <wp:posOffset>775970</wp:posOffset>
                      </wp:positionH>
                      <wp:positionV relativeFrom="paragraph">
                        <wp:posOffset>18415</wp:posOffset>
                      </wp:positionV>
                      <wp:extent cx="1272540" cy="0"/>
                      <wp:effectExtent l="0" t="0" r="2286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2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225EEC" id="_x0000_t32" coordsize="21600,21600" o:spt="32" o:oned="t" path="m,l21600,21600e" filled="f">
                      <v:path arrowok="t" fillok="f" o:connecttype="none"/>
                      <o:lock v:ext="edit" shapetype="t"/>
                    </v:shapetype>
                    <v:shape id="Straight Arrow Connector 2" o:spid="_x0000_s1026" type="#_x0000_t32" style="position:absolute;margin-left:61.1pt;margin-top:1.45pt;width:100.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"/>
                  </w:pict>
                </mc:Fallback>
              </mc:AlternateContent>
            </w:r>
          </w:p>
          <w:p w:rsidR="00DC3F30" w:rsidRPr="002449BC" w:rsidRDefault="00DC3F30" w:rsidP="009C0C45">
            <w:pPr>
              <w:jc w:val="center"/>
              <w:rPr>
                <w:rFonts w:eastAsia="Times New Roman"/>
                <w:sz w:val="26"/>
                <w:szCs w:val="28"/>
              </w:rPr>
            </w:pPr>
            <w:r w:rsidRPr="00824787">
              <w:rPr>
                <w:sz w:val="26"/>
                <w:szCs w:val="26"/>
                <w:lang w:val="es-EC"/>
              </w:rPr>
              <w:t>Số</w:t>
            </w:r>
            <w:r>
              <w:rPr>
                <w:sz w:val="26"/>
                <w:szCs w:val="26"/>
                <w:lang w:val="es-EC"/>
              </w:rPr>
              <w:t xml:space="preserve">: </w:t>
            </w:r>
            <w:r w:rsidR="009C0C45">
              <w:rPr>
                <w:sz w:val="26"/>
                <w:szCs w:val="26"/>
                <w:lang w:val="es-EC"/>
              </w:rPr>
              <w:t>136</w:t>
            </w:r>
            <w:r>
              <w:rPr>
                <w:sz w:val="26"/>
                <w:szCs w:val="26"/>
                <w:lang w:val="es-EC"/>
              </w:rPr>
              <w:t>/KH-PTDTBT</w:t>
            </w:r>
            <w:r w:rsidRPr="00824787">
              <w:rPr>
                <w:sz w:val="26"/>
                <w:szCs w:val="26"/>
                <w:lang w:val="es-EC"/>
              </w:rPr>
              <w:t>THCSKL</w:t>
            </w:r>
          </w:p>
        </w:tc>
        <w:tc>
          <w:tcPr>
            <w:tcW w:w="5760" w:type="dxa"/>
          </w:tcPr>
          <w:p w:rsidR="00DC3F30" w:rsidRPr="002449BC" w:rsidRDefault="00DC3F30" w:rsidP="006E0C41">
            <w:pPr>
              <w:jc w:val="center"/>
              <w:rPr>
                <w:rFonts w:eastAsia="Times New Roman"/>
                <w:sz w:val="26"/>
                <w:szCs w:val="28"/>
              </w:rPr>
            </w:pPr>
            <w:r w:rsidRPr="002449BC">
              <w:rPr>
                <w:rFonts w:eastAsia="Times New Roman"/>
                <w:b/>
                <w:sz w:val="26"/>
                <w:szCs w:val="28"/>
              </w:rPr>
              <w:t>CỘNG HÒA XÃ HỘI CHỦ NGHĨA VIỆT NAM</w:t>
            </w:r>
          </w:p>
          <w:p w:rsidR="00DC3F30" w:rsidRPr="00824787" w:rsidRDefault="00DC3F30" w:rsidP="006E0C41">
            <w:pPr>
              <w:jc w:val="center"/>
              <w:rPr>
                <w:rFonts w:eastAsia="Times New Roman"/>
                <w:szCs w:val="28"/>
              </w:rPr>
            </w:pPr>
            <w:r w:rsidRPr="00824787">
              <w:rPr>
                <w:rFonts w:eastAsia="Times New Roman"/>
                <w:b/>
                <w:szCs w:val="28"/>
              </w:rPr>
              <w:t>Độc lập – Tự do – Hạnh phúc</w:t>
            </w:r>
          </w:p>
          <w:p w:rsidR="00DC3F30" w:rsidRPr="002449BC" w:rsidRDefault="00DC3F30" w:rsidP="006E0C41">
            <w:pPr>
              <w:jc w:val="both"/>
              <w:rPr>
                <w:rFonts w:eastAsia="Times New Roman"/>
                <w:sz w:val="26"/>
                <w:szCs w:val="28"/>
              </w:rPr>
            </w:pPr>
            <w:r w:rsidRPr="002449BC">
              <w:rPr>
                <w:rFonts w:eastAsia="Times New Roman"/>
                <w:b/>
                <w:noProof/>
                <w:sz w:val="26"/>
                <w:szCs w:val="28"/>
              </w:rPr>
              <mc:AlternateContent>
                <mc:Choice Requires="wps">
                  <w:drawing>
                    <wp:anchor distT="0" distB="0" distL="114300" distR="114300" simplePos="0" relativeHeight="251660288" behindDoc="0" locked="0" layoutInCell="1" allowOverlap="1" wp14:anchorId="3075D95A" wp14:editId="3420294A">
                      <wp:simplePos x="0" y="0"/>
                      <wp:positionH relativeFrom="column">
                        <wp:posOffset>643255</wp:posOffset>
                      </wp:positionH>
                      <wp:positionV relativeFrom="paragraph">
                        <wp:posOffset>19050</wp:posOffset>
                      </wp:positionV>
                      <wp:extent cx="22574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0368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1.5pt" to="228.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uK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"/>
                  </w:pict>
                </mc:Fallback>
              </mc:AlternateContent>
            </w:r>
            <w:r w:rsidRPr="002449BC">
              <w:rPr>
                <w:rFonts w:eastAsia="Times New Roman"/>
                <w:sz w:val="26"/>
                <w:szCs w:val="28"/>
              </w:rPr>
              <w:tab/>
            </w:r>
            <w:r w:rsidRPr="002449BC">
              <w:rPr>
                <w:rFonts w:eastAsia="Times New Roman"/>
                <w:sz w:val="26"/>
                <w:szCs w:val="28"/>
              </w:rPr>
              <w:tab/>
            </w:r>
          </w:p>
          <w:p w:rsidR="00DC3F30" w:rsidRPr="002449BC" w:rsidRDefault="00DC3F30" w:rsidP="009C0C45">
            <w:pPr>
              <w:jc w:val="both"/>
              <w:rPr>
                <w:rFonts w:eastAsia="Times New Roman"/>
                <w:sz w:val="26"/>
                <w:szCs w:val="28"/>
              </w:rPr>
            </w:pPr>
            <w:r w:rsidRPr="002449BC">
              <w:rPr>
                <w:rFonts w:eastAsia="Times New Roman"/>
                <w:i/>
                <w:sz w:val="26"/>
                <w:szCs w:val="28"/>
              </w:rPr>
              <w:t xml:space="preserve">                Keo Lôm, ngày </w:t>
            </w:r>
            <w:r w:rsidR="00764480">
              <w:rPr>
                <w:rFonts w:eastAsia="Times New Roman"/>
                <w:i/>
                <w:sz w:val="26"/>
                <w:szCs w:val="28"/>
              </w:rPr>
              <w:t>2</w:t>
            </w:r>
            <w:r w:rsidR="009C0C45">
              <w:rPr>
                <w:rFonts w:eastAsia="Times New Roman"/>
                <w:i/>
                <w:sz w:val="26"/>
                <w:szCs w:val="28"/>
              </w:rPr>
              <w:t>9</w:t>
            </w:r>
            <w:r w:rsidRPr="002449BC">
              <w:rPr>
                <w:rFonts w:eastAsia="Times New Roman"/>
                <w:i/>
                <w:sz w:val="26"/>
                <w:szCs w:val="28"/>
              </w:rPr>
              <w:t xml:space="preserve"> tháng </w:t>
            </w:r>
            <w:r>
              <w:rPr>
                <w:rFonts w:eastAsia="Times New Roman"/>
                <w:i/>
                <w:sz w:val="26"/>
                <w:szCs w:val="28"/>
              </w:rPr>
              <w:t>0</w:t>
            </w:r>
            <w:r w:rsidR="00764480">
              <w:rPr>
                <w:rFonts w:eastAsia="Times New Roman"/>
                <w:i/>
                <w:sz w:val="26"/>
                <w:szCs w:val="28"/>
              </w:rPr>
              <w:t>5</w:t>
            </w:r>
            <w:r w:rsidRPr="002449BC">
              <w:rPr>
                <w:rFonts w:eastAsia="Times New Roman"/>
                <w:i/>
                <w:sz w:val="26"/>
                <w:szCs w:val="28"/>
              </w:rPr>
              <w:t xml:space="preserve"> năm 202</w:t>
            </w:r>
            <w:r>
              <w:rPr>
                <w:rFonts w:eastAsia="Times New Roman"/>
                <w:i/>
                <w:sz w:val="26"/>
                <w:szCs w:val="28"/>
              </w:rPr>
              <w:t>3</w:t>
            </w:r>
          </w:p>
        </w:tc>
      </w:tr>
    </w:tbl>
    <w:p w:rsidR="00DC3F30" w:rsidRPr="00630AC3" w:rsidRDefault="00DC3F30" w:rsidP="00DC3F30">
      <w:pPr>
        <w:shd w:val="clear" w:color="auto" w:fill="FFFFFF"/>
        <w:spacing w:after="150"/>
        <w:rPr>
          <w:rFonts w:ascii="Helvetica" w:eastAsia="Times New Roman" w:hAnsi="Helvetica" w:cs="Helvetica"/>
          <w:sz w:val="20"/>
          <w:szCs w:val="20"/>
        </w:rPr>
      </w:pPr>
      <w:r w:rsidRPr="00630AC3">
        <w:rPr>
          <w:rFonts w:ascii="Helvetica" w:eastAsia="Times New Roman" w:hAnsi="Helvetica" w:cs="Helvetica"/>
          <w:sz w:val="20"/>
          <w:szCs w:val="20"/>
        </w:rPr>
        <w:t> </w:t>
      </w:r>
      <w:bookmarkStart w:id="0" w:name="_GoBack"/>
      <w:bookmarkEnd w:id="0"/>
    </w:p>
    <w:p w:rsidR="00DC3F30" w:rsidRPr="00764480" w:rsidRDefault="00DC3F30" w:rsidP="00764480">
      <w:pPr>
        <w:shd w:val="clear" w:color="auto" w:fill="FFFFFF"/>
        <w:jc w:val="center"/>
        <w:rPr>
          <w:rFonts w:ascii="Helvetica" w:eastAsia="Times New Roman" w:hAnsi="Helvetica" w:cs="Helvetica"/>
          <w:b/>
          <w:sz w:val="20"/>
          <w:szCs w:val="20"/>
        </w:rPr>
      </w:pPr>
      <w:r w:rsidRPr="00764480">
        <w:rPr>
          <w:rFonts w:eastAsia="Times New Roman" w:cs="Times New Roman"/>
          <w:b/>
          <w:bCs/>
          <w:szCs w:val="28"/>
          <w:shd w:val="clear" w:color="auto" w:fill="FFFFFF"/>
        </w:rPr>
        <w:t>KẾ HOẠCH</w:t>
      </w:r>
    </w:p>
    <w:p w:rsidR="006A7348" w:rsidRPr="00764480" w:rsidRDefault="00DC3F30" w:rsidP="00764480">
      <w:pPr>
        <w:jc w:val="center"/>
        <w:rPr>
          <w:b/>
        </w:rPr>
      </w:pPr>
      <w:r w:rsidRPr="00764480">
        <w:rPr>
          <w:b/>
        </w:rPr>
        <w:t>Tổ chức các hoạt động hè năm 2023</w:t>
      </w:r>
    </w:p>
    <w:p w:rsidR="00DC3F30" w:rsidRDefault="00DC3F30"/>
    <w:p w:rsidR="00DC3F30" w:rsidRDefault="00DC3F30" w:rsidP="00764480">
      <w:pPr>
        <w:spacing w:before="120" w:after="120"/>
        <w:ind w:firstLine="720"/>
        <w:jc w:val="both"/>
      </w:pPr>
      <w:r>
        <w:t>Căn cứ hướng dẫn số 13-HD/TĐTN-TTNTH ngày 19/5/2023 của BCH Đoàn tỉnh Điện Biên về việc hướng dẫn tổ chức các hoạt động hè dành cho thiếu nhi năm 2023;</w:t>
      </w:r>
    </w:p>
    <w:p w:rsidR="00DC3F30" w:rsidRDefault="00DC3F30" w:rsidP="00764480">
      <w:pPr>
        <w:spacing w:before="120" w:after="120"/>
        <w:ind w:firstLine="720"/>
        <w:jc w:val="both"/>
      </w:pPr>
      <w:r>
        <w:t>Thực hiện kế hoạch số 148/KH-UBND ngày 22/5/2023 của UBND huyện Điện Biên Đông về việc triển khai tháng hành động vì trử em trên địa bàn huyện Điện Biên Đông năm 2023;</w:t>
      </w:r>
    </w:p>
    <w:p w:rsidR="00DC3F30" w:rsidRDefault="00DC3F30" w:rsidP="00764480">
      <w:pPr>
        <w:spacing w:before="120" w:after="120"/>
        <w:ind w:firstLine="720"/>
        <w:jc w:val="both"/>
      </w:pPr>
      <w:r>
        <w:t>Căn cứ công văn số 495/PGDĐT-CM ngày 25/5/2023 của phòng GD&amp;ĐT về việc hướng dẫn tổ chức các hoạt động hè năm 2023;</w:t>
      </w:r>
    </w:p>
    <w:p w:rsidR="00DC3F30" w:rsidRDefault="00DC3F30" w:rsidP="00764480">
      <w:pPr>
        <w:spacing w:before="120" w:after="120"/>
        <w:ind w:firstLine="720"/>
        <w:jc w:val="both"/>
      </w:pPr>
      <w:r>
        <w:t>Căn cứ vào điều kiện cơ sở vật chất và tình hình thực tế của nhà trường. Trường PTDTBT THCS Keo Lôm xây dựng kế hoạch tổ chức các hoạt động hè năm 2023 như sau:</w:t>
      </w:r>
    </w:p>
    <w:p w:rsidR="00DC3F30" w:rsidRPr="00107762" w:rsidRDefault="00DC3F30" w:rsidP="00764480">
      <w:pPr>
        <w:spacing w:before="120" w:after="120"/>
        <w:ind w:firstLine="720"/>
        <w:jc w:val="both"/>
        <w:rPr>
          <w:b/>
        </w:rPr>
      </w:pPr>
      <w:r w:rsidRPr="00107762">
        <w:rPr>
          <w:b/>
        </w:rPr>
        <w:t>I. Mục đích, yêu cầu.</w:t>
      </w:r>
    </w:p>
    <w:p w:rsidR="00764480" w:rsidRPr="00764480" w:rsidRDefault="00DC3F30" w:rsidP="00764480">
      <w:pPr>
        <w:spacing w:before="120" w:after="120"/>
        <w:ind w:firstLine="720"/>
        <w:jc w:val="both"/>
        <w:rPr>
          <w:rStyle w:val="fontstyle01"/>
          <w:spacing w:val="-6"/>
        </w:rPr>
      </w:pPr>
      <w:r w:rsidRPr="00764480">
        <w:rPr>
          <w:rStyle w:val="fontstyle01"/>
          <w:spacing w:val="-6"/>
        </w:rPr>
        <w:t>- Triển khai hưởng ứng Tháng hành động vì trẻ em năm 2023 theo Kế hoạch số 148/KH-UBND ngày 22/5/2023 của Ủy ban nhân dân huyện Điện Biên Đông về Kế hoạch triển khai tháng hành động vì trẻ em huyện Điện Biên Đông năm 2023;</w:t>
      </w:r>
    </w:p>
    <w:p w:rsidR="00764480" w:rsidRDefault="00DC3F30" w:rsidP="00764480">
      <w:pPr>
        <w:spacing w:before="120" w:after="120"/>
        <w:ind w:firstLine="720"/>
        <w:jc w:val="both"/>
        <w:rPr>
          <w:rStyle w:val="fontstyle01"/>
        </w:rPr>
      </w:pPr>
      <w:r>
        <w:rPr>
          <w:rStyle w:val="fontstyle01"/>
        </w:rPr>
        <w:t>- Nâng cao nhận thức, trách nhiệm của nhà trường, gia đình và toàn xã hội đối với công tác quản lí, bảo vệ, chăm sóc, giáo dục học sinh trong dịp hè năm 2023; thông qua các hoạt động tạo tâm thế hào hứng, phấn khởi, chuẩn bị tốt các điều kiện cho năm học 2023-2024;</w:t>
      </w:r>
    </w:p>
    <w:p w:rsidR="00764480" w:rsidRDefault="00DC3F30" w:rsidP="00764480">
      <w:pPr>
        <w:spacing w:before="120" w:after="120"/>
        <w:ind w:firstLine="720"/>
        <w:jc w:val="both"/>
        <w:rPr>
          <w:rStyle w:val="fontstyle01"/>
        </w:rPr>
      </w:pPr>
      <w:r>
        <w:rPr>
          <w:rStyle w:val="fontstyle01"/>
        </w:rPr>
        <w:t>- Tạo môi trường lành mạnh, an toàn cho học sinh trong dịp hè; giúp các em có kỳ nghỉ an toàn, vui, khoẻ, bổ ích; tiếp tục đổi mới, đa dạng hóa các phương thức hoạt động hè cho học sinh, đáp ứng nhu cầu vui chơi, giải trí lành mạnh cho các em.</w:t>
      </w:r>
    </w:p>
    <w:p w:rsidR="00764480" w:rsidRDefault="00DC3F30" w:rsidP="00764480">
      <w:pPr>
        <w:spacing w:before="120" w:after="120"/>
        <w:ind w:firstLine="720"/>
        <w:jc w:val="both"/>
        <w:rPr>
          <w:rStyle w:val="fontstyle01"/>
        </w:rPr>
      </w:pPr>
      <w:r>
        <w:rPr>
          <w:rStyle w:val="fontstyle01"/>
        </w:rPr>
        <w:t>- Triển khai các hoạt động theo hướng dẫn của Tỉnh đoàn Điện Biên, Huyện</w:t>
      </w:r>
      <w:r>
        <w:rPr>
          <w:color w:val="000000"/>
          <w:szCs w:val="28"/>
        </w:rPr>
        <w:br/>
      </w:r>
      <w:r>
        <w:rPr>
          <w:rStyle w:val="fontstyle01"/>
        </w:rPr>
        <w:t>Đoàn Điện Biên Đông về tổ chức các hoạt động hè dành cho thiếu nhi năm 2023;</w:t>
      </w:r>
    </w:p>
    <w:p w:rsidR="00764480" w:rsidRDefault="006D4CFA" w:rsidP="00764480">
      <w:pPr>
        <w:spacing w:before="120" w:after="120"/>
        <w:ind w:firstLine="720"/>
        <w:jc w:val="both"/>
        <w:rPr>
          <w:rStyle w:val="fontstyle01"/>
        </w:rPr>
      </w:pPr>
      <w:r>
        <w:rPr>
          <w:rStyle w:val="fontstyle01"/>
        </w:rPr>
        <w:t>-</w:t>
      </w:r>
      <w:r w:rsidR="00DC3F30">
        <w:rPr>
          <w:rStyle w:val="fontstyle01"/>
        </w:rPr>
        <w:t xml:space="preserve"> Tích cực phối hợp với cha mẹ học sinh, chính quyền, các tổ chức xã hội,</w:t>
      </w:r>
      <w:r w:rsidR="00DC3F30">
        <w:rPr>
          <w:color w:val="000000"/>
          <w:szCs w:val="28"/>
        </w:rPr>
        <w:br/>
      </w:r>
      <w:r>
        <w:rPr>
          <w:rStyle w:val="fontstyle01"/>
        </w:rPr>
        <w:t xml:space="preserve">Đoàn xã </w:t>
      </w:r>
      <w:r w:rsidR="00DC3F30">
        <w:rPr>
          <w:rStyle w:val="fontstyle01"/>
        </w:rPr>
        <w:t>thực hiện kế hoạch tổ chức các hoạt động cho học sinh của địa phương; chủ</w:t>
      </w:r>
      <w:r>
        <w:rPr>
          <w:rStyle w:val="fontstyle01"/>
        </w:rPr>
        <w:t xml:space="preserve"> </w:t>
      </w:r>
      <w:r w:rsidR="00DC3F30">
        <w:rPr>
          <w:rStyle w:val="fontstyle01"/>
        </w:rPr>
        <w:t>động xây dựng kế hoạch hoạt động hè của đơn vị, báo cáo các cấp quản lý,</w:t>
      </w:r>
      <w:r w:rsidR="00DC3F30">
        <w:rPr>
          <w:color w:val="000000"/>
          <w:szCs w:val="28"/>
        </w:rPr>
        <w:br/>
      </w:r>
      <w:r w:rsidR="00DC3F30">
        <w:rPr>
          <w:rStyle w:val="fontstyle01"/>
        </w:rPr>
        <w:t>thông báo cho nhân dân địa phương;</w:t>
      </w:r>
    </w:p>
    <w:p w:rsidR="00DC3F30" w:rsidRPr="00107762" w:rsidRDefault="006D4CFA" w:rsidP="00764480">
      <w:pPr>
        <w:spacing w:before="120" w:after="120"/>
        <w:ind w:firstLine="720"/>
        <w:jc w:val="both"/>
        <w:rPr>
          <w:rStyle w:val="fontstyle01"/>
          <w:spacing w:val="-6"/>
        </w:rPr>
      </w:pPr>
      <w:r w:rsidRPr="00107762">
        <w:rPr>
          <w:rStyle w:val="fontstyle01"/>
          <w:spacing w:val="-6"/>
        </w:rPr>
        <w:t>-</w:t>
      </w:r>
      <w:r w:rsidR="00DC3F30" w:rsidRPr="00107762">
        <w:rPr>
          <w:rStyle w:val="fontstyle01"/>
          <w:spacing w:val="-6"/>
        </w:rPr>
        <w:t xml:space="preserve"> Tổ chức hoạt động hè cho học sinh thực hiện theo nguyên tắc tự nguyện, đảm</w:t>
      </w:r>
      <w:r w:rsidR="00764480" w:rsidRPr="00107762">
        <w:rPr>
          <w:rStyle w:val="fontstyle01"/>
          <w:spacing w:val="-6"/>
        </w:rPr>
        <w:t xml:space="preserve"> </w:t>
      </w:r>
      <w:r w:rsidR="00DC3F30" w:rsidRPr="00107762">
        <w:rPr>
          <w:rStyle w:val="fontstyle01"/>
          <w:spacing w:val="-6"/>
        </w:rPr>
        <w:t>bảo an toàn, tiết kiệm, tránh lãng phí; tăng cường tuyên truyền, vận động,</w:t>
      </w:r>
      <w:r w:rsidRPr="00107762">
        <w:rPr>
          <w:rStyle w:val="fontstyle01"/>
          <w:spacing w:val="-6"/>
        </w:rPr>
        <w:t xml:space="preserve"> </w:t>
      </w:r>
      <w:r w:rsidR="00DC3F30" w:rsidRPr="00107762">
        <w:rPr>
          <w:rStyle w:val="fontstyle01"/>
          <w:spacing w:val="-6"/>
        </w:rPr>
        <w:t>khuyến</w:t>
      </w:r>
      <w:r w:rsidRPr="00107762">
        <w:rPr>
          <w:rStyle w:val="fontstyle01"/>
          <w:spacing w:val="-6"/>
        </w:rPr>
        <w:t xml:space="preserve"> </w:t>
      </w:r>
      <w:r w:rsidR="00DC3F30" w:rsidRPr="00107762">
        <w:rPr>
          <w:rStyle w:val="fontstyle01"/>
          <w:spacing w:val="-6"/>
        </w:rPr>
        <w:t>khích các em học sinh tham gia có sự nhất trí của cha mẹ học sinh, không áp đặt.</w:t>
      </w:r>
    </w:p>
    <w:p w:rsidR="006D4CFA" w:rsidRPr="00107762" w:rsidRDefault="006D4CFA" w:rsidP="00764480">
      <w:pPr>
        <w:spacing w:before="120" w:after="120"/>
        <w:ind w:firstLine="720"/>
        <w:jc w:val="both"/>
        <w:rPr>
          <w:rStyle w:val="fontstyle01"/>
          <w:b/>
        </w:rPr>
      </w:pPr>
      <w:r w:rsidRPr="00107762">
        <w:rPr>
          <w:rStyle w:val="fontstyle01"/>
          <w:b/>
        </w:rPr>
        <w:lastRenderedPageBreak/>
        <w:t>II. Nội dung.</w:t>
      </w:r>
    </w:p>
    <w:p w:rsidR="006D4CFA" w:rsidRPr="00107762" w:rsidRDefault="006D4CFA" w:rsidP="00764480">
      <w:pPr>
        <w:spacing w:before="120" w:after="120"/>
        <w:ind w:firstLine="720"/>
        <w:jc w:val="both"/>
        <w:rPr>
          <w:rStyle w:val="fontstyle01"/>
          <w:b/>
        </w:rPr>
      </w:pPr>
      <w:r w:rsidRPr="00107762">
        <w:rPr>
          <w:rStyle w:val="fontstyle01"/>
          <w:b/>
        </w:rPr>
        <w:t xml:space="preserve">1. </w:t>
      </w:r>
      <w:r w:rsidR="00755C5F" w:rsidRPr="00107762">
        <w:rPr>
          <w:rStyle w:val="fontstyle01"/>
          <w:b/>
        </w:rPr>
        <w:t>Công tác tuyên truyền và t</w:t>
      </w:r>
      <w:r w:rsidRPr="00107762">
        <w:rPr>
          <w:rStyle w:val="fontstyle01"/>
          <w:b/>
        </w:rPr>
        <w:t>riển khai tháng hành động vì trẻ em huyện Điện Biên Đông năm 2023.</w:t>
      </w:r>
    </w:p>
    <w:p w:rsidR="006D4CFA" w:rsidRPr="00764480" w:rsidRDefault="006D4CFA" w:rsidP="00764480">
      <w:pPr>
        <w:spacing w:before="120" w:after="120"/>
        <w:ind w:firstLine="720"/>
        <w:jc w:val="both"/>
        <w:rPr>
          <w:rStyle w:val="fontstyle01"/>
          <w:spacing w:val="-6"/>
        </w:rPr>
      </w:pPr>
      <w:r w:rsidRPr="00764480">
        <w:rPr>
          <w:rStyle w:val="fontstyle01"/>
          <w:spacing w:val="-6"/>
        </w:rPr>
        <w:t>- Triển khai tuyên truyền mục đích, ý nghĩa của Tháng hành động vì trẻ em</w:t>
      </w:r>
      <w:r w:rsidRPr="00764480">
        <w:rPr>
          <w:color w:val="000000"/>
          <w:spacing w:val="-6"/>
          <w:szCs w:val="28"/>
        </w:rPr>
        <w:br/>
      </w:r>
      <w:r w:rsidRPr="00764480">
        <w:rPr>
          <w:rStyle w:val="fontstyle01"/>
          <w:spacing w:val="-6"/>
        </w:rPr>
        <w:t xml:space="preserve">năm 2023 với chủ đề </w:t>
      </w:r>
      <w:r w:rsidRPr="00764480">
        <w:rPr>
          <w:rStyle w:val="fontstyle21"/>
          <w:spacing w:val="-6"/>
        </w:rPr>
        <w:t>“Chung tay giảm thiểu tổn hại trẻ em”</w:t>
      </w:r>
      <w:r w:rsidRPr="00764480">
        <w:rPr>
          <w:rStyle w:val="fontstyle01"/>
          <w:spacing w:val="-6"/>
        </w:rPr>
        <w:t>. Phối hợp với chính quyền địa phương, Đoàn xã Keo Lôm triển khai Tháng hành động vì trẻ em năm 2023.</w:t>
      </w:r>
    </w:p>
    <w:p w:rsidR="00764480" w:rsidRPr="00764480" w:rsidRDefault="006D4CFA" w:rsidP="00764480">
      <w:pPr>
        <w:spacing w:before="120" w:after="120"/>
        <w:ind w:firstLine="720"/>
        <w:jc w:val="both"/>
        <w:rPr>
          <w:rStyle w:val="fontstyle01"/>
          <w:spacing w:val="-6"/>
        </w:rPr>
      </w:pPr>
      <w:r w:rsidRPr="00764480">
        <w:rPr>
          <w:rStyle w:val="fontstyle01"/>
          <w:spacing w:val="-6"/>
        </w:rPr>
        <w:t>- Tuyên truyền, phổ biến kiến thức về quyền, bổn phận của trẻ em, phòng ngừa, ngăn chặn hành vi xâm hại, bạo hành trẻ em, về công tác phòng ngừa tội phạm, phòng chống hành vi vi phạm pháp luật trong học sinh; quản lý học sinh trong dịp hè, không để kẻ xấu lợi dụng, lôi kéo vào các tệ nạn xã hội; phòng, chống việc tuyên truyền của các hội, tôn giáo hoạt động trái phép cho học sinh; xây dựng phong cách học sinh “Văn minh - Thanh lịch” trong sinh hoạt tại cộng  đồng.</w:t>
      </w:r>
    </w:p>
    <w:p w:rsidR="006D4CFA" w:rsidRDefault="006D4CFA" w:rsidP="00764480">
      <w:pPr>
        <w:spacing w:before="120" w:after="120"/>
        <w:ind w:firstLine="720"/>
        <w:jc w:val="both"/>
        <w:rPr>
          <w:rStyle w:val="fontstyle01"/>
        </w:rPr>
      </w:pPr>
      <w:r>
        <w:rPr>
          <w:rStyle w:val="fontstyle01"/>
        </w:rPr>
        <w:t>- Tuyên truyền mục đích, ý nghĩa của Tháng hành động vì trẻ em; quyền trẻ em;</w:t>
      </w:r>
      <w:r w:rsidR="00764480">
        <w:rPr>
          <w:rStyle w:val="fontstyle01"/>
        </w:rPr>
        <w:t xml:space="preserve"> </w:t>
      </w:r>
      <w:r>
        <w:rPr>
          <w:rStyle w:val="fontstyle01"/>
        </w:rPr>
        <w:t xml:space="preserve">trách nhiệm của các cấp, các ngành, cộng đồng, gia đình trong việc chăm sóc, giáo dục trẻ. Phối hợp với </w:t>
      </w:r>
      <w:r w:rsidR="00755C5F">
        <w:rPr>
          <w:rStyle w:val="fontstyle01"/>
        </w:rPr>
        <w:t>chính quyền địa phương</w:t>
      </w:r>
      <w:r>
        <w:rPr>
          <w:rStyle w:val="fontstyle01"/>
        </w:rPr>
        <w:t xml:space="preserve"> phát động Tháng hành động vì trẻ em năm 2023; tuyên truyền và triển khai thực hiện các văn bản đảm bảo an ninh, an toàn, phòng, chống tai nạn thương tích, đuối nước cho trẻ em, học sinh của Phòng GDĐT. Tham gia hưởng ứng “Tuần lễ ATGT đường bộ toàn cầu” tại Việt Nam năm 2023 và tăng cường công tác bảo đảm trật tự, ATGT trong dịp nghỉ hè và kỳ thi tốt nghiệp THPT năm 2023</w:t>
      </w:r>
      <w:r w:rsidR="00755C5F">
        <w:rPr>
          <w:rStyle w:val="fontstyle01"/>
        </w:rPr>
        <w:t>.</w:t>
      </w:r>
    </w:p>
    <w:p w:rsidR="00FB3AFE" w:rsidRDefault="00FB3AFE" w:rsidP="00764480">
      <w:pPr>
        <w:spacing w:before="120" w:after="120"/>
        <w:ind w:firstLine="720"/>
        <w:jc w:val="both"/>
        <w:rPr>
          <w:rStyle w:val="fontstyle01"/>
        </w:rPr>
      </w:pPr>
      <w:r>
        <w:rPr>
          <w:rStyle w:val="fontstyle01"/>
        </w:rPr>
        <w:t>- Phối hợp cùng chính quyền địa phương, Đoàn xã, Trưởng bản tìa Ghếnh C nơi trường đóng quân đê sử dụng và bảo quản CSVC hiện có của nhà trường như sân bãi, nhà đa năng để tổ chức các hoạt động cho thanh thiếu niên nếu chính quyền địa phương, Bản yêu cầu.</w:t>
      </w:r>
    </w:p>
    <w:p w:rsidR="00755C5F" w:rsidRPr="00107762" w:rsidRDefault="00755C5F" w:rsidP="00764480">
      <w:pPr>
        <w:spacing w:before="120" w:after="120"/>
        <w:ind w:firstLine="720"/>
        <w:jc w:val="both"/>
        <w:rPr>
          <w:rStyle w:val="fontstyle01"/>
          <w:b/>
        </w:rPr>
      </w:pPr>
      <w:r w:rsidRPr="00107762">
        <w:rPr>
          <w:rStyle w:val="fontstyle01"/>
          <w:b/>
        </w:rPr>
        <w:t>2. Công tác truyền thông.</w:t>
      </w:r>
    </w:p>
    <w:p w:rsidR="00764480" w:rsidRDefault="00755C5F" w:rsidP="00764480">
      <w:pPr>
        <w:spacing w:before="120" w:after="120"/>
        <w:ind w:firstLine="720"/>
        <w:jc w:val="both"/>
        <w:rPr>
          <w:rStyle w:val="fontstyle01"/>
        </w:rPr>
      </w:pPr>
      <w:r>
        <w:rPr>
          <w:rStyle w:val="fontstyle01"/>
        </w:rPr>
        <w:t>- Giáo viên chủ nhiệm, tổng phụ trách đội, phối hợp cùng với Đoàn xã Keo Lôm Truyền thông đồng thời trên các phương tiện thông tin đại chúng, mạng xã hội và đến từng gia đình, cộng đồng dân cư; Đặc biệt GVCN các lớp sử dụng Zalo của lớp để đăng tải và tuyên truyền các thông tin liên quan đến từng học sinh.</w:t>
      </w:r>
    </w:p>
    <w:p w:rsidR="00764480" w:rsidRDefault="00755C5F" w:rsidP="00764480">
      <w:pPr>
        <w:spacing w:before="120" w:after="120"/>
        <w:ind w:firstLine="720"/>
        <w:jc w:val="both"/>
        <w:rPr>
          <w:rStyle w:val="fontstyle01"/>
        </w:rPr>
      </w:pPr>
      <w:r>
        <w:rPr>
          <w:rStyle w:val="fontstyle01"/>
        </w:rPr>
        <w:t xml:space="preserve">- Đăng tải các thông điệp và khẩu hiệu truyền thông của Tháng hành động Vì trẻ em năm 2023 trên mạng Zalo của nhà trưởng, đăng tải trên trang Web </w:t>
      </w:r>
      <w:hyperlink r:id="rId4" w:history="1">
        <w:r w:rsidRPr="00EB5C6F">
          <w:rPr>
            <w:rStyle w:val="Hyperlink"/>
            <w:rFonts w:cs="Times New Roman"/>
            <w:szCs w:val="28"/>
          </w:rPr>
          <w:t>http://ptdtbtthcskeolom.pgddienbiendong.edu.vn/</w:t>
        </w:r>
      </w:hyperlink>
      <w:r>
        <w:rPr>
          <w:rStyle w:val="fontstyle01"/>
        </w:rPr>
        <w:t xml:space="preserve"> của nhà trường;</w:t>
      </w:r>
    </w:p>
    <w:p w:rsidR="00764480" w:rsidRDefault="00755C5F" w:rsidP="00764480">
      <w:pPr>
        <w:spacing w:before="120" w:after="120"/>
        <w:ind w:firstLine="720"/>
        <w:jc w:val="both"/>
        <w:rPr>
          <w:rStyle w:val="fontstyle01"/>
        </w:rPr>
      </w:pPr>
      <w:r>
        <w:rPr>
          <w:rStyle w:val="fontstyle01"/>
        </w:rPr>
        <w:t>- Truyền thông về Tổng đài điện thoại quốc gia bảo vệ trẻ em (số 111); các địa chỉ tiếp nhận thông tin, thông báo, tố giác hành vi xâm hại trẻ em và các địa chỉ cung cấp dịch vụ bảo vệ trẻ em, an sinh xã hội tại địa phương;</w:t>
      </w:r>
    </w:p>
    <w:p w:rsidR="00755C5F" w:rsidRDefault="00755C5F" w:rsidP="00764480">
      <w:pPr>
        <w:spacing w:before="120" w:after="120"/>
        <w:ind w:firstLine="720"/>
        <w:jc w:val="both"/>
        <w:rPr>
          <w:rStyle w:val="fontstyle01"/>
        </w:rPr>
      </w:pPr>
      <w:r>
        <w:rPr>
          <w:rStyle w:val="fontstyle01"/>
        </w:rPr>
        <w:t>- Sử dụng các sản phẩm, tài liệu truyền thông mẫu được đăng tải trên website của Tổng đài điện thoại quốc gia bảo vệ trẻ em (</w:t>
      </w:r>
      <w:r>
        <w:rPr>
          <w:rStyle w:val="fontstyle21"/>
        </w:rPr>
        <w:t xml:space="preserve">http://tongdai111.vn) </w:t>
      </w:r>
      <w:r>
        <w:rPr>
          <w:rStyle w:val="fontstyle01"/>
        </w:rPr>
        <w:t>và fanpage Truyền hình Vì Trẻ em VTV1.</w:t>
      </w:r>
    </w:p>
    <w:p w:rsidR="00755C5F" w:rsidRDefault="00755C5F" w:rsidP="00764480">
      <w:pPr>
        <w:spacing w:before="120" w:after="120"/>
        <w:ind w:firstLine="720"/>
        <w:jc w:val="both"/>
        <w:rPr>
          <w:rStyle w:val="fontstyle01"/>
        </w:rPr>
      </w:pPr>
      <w:r>
        <w:rPr>
          <w:rStyle w:val="fontstyle01"/>
        </w:rPr>
        <w:t>- Cùng với UBND xã phối hợp chặt chẽ với Tổ chức trẻ em Rồng Xanh (BDCF), Dự án Bạn hữu trẻ em (UNICEF) triển khai các hoạt động hỗ trợ trẻ em trên địa bàn.</w:t>
      </w:r>
    </w:p>
    <w:p w:rsidR="00FB3AFE" w:rsidRPr="00107762" w:rsidRDefault="00FB3AFE" w:rsidP="00764480">
      <w:pPr>
        <w:spacing w:before="120" w:after="120"/>
        <w:ind w:firstLine="720"/>
        <w:jc w:val="both"/>
        <w:rPr>
          <w:rStyle w:val="fontstyle01"/>
          <w:rFonts w:ascii="Times New Roman Bold" w:hAnsi="Times New Roman Bold"/>
          <w:b/>
          <w:spacing w:val="-8"/>
        </w:rPr>
      </w:pPr>
      <w:r w:rsidRPr="00107762">
        <w:rPr>
          <w:rStyle w:val="fontstyle01"/>
          <w:rFonts w:ascii="Times New Roman Bold" w:hAnsi="Times New Roman Bold"/>
          <w:b/>
          <w:spacing w:val="-8"/>
        </w:rPr>
        <w:lastRenderedPageBreak/>
        <w:t>3. Công tác bàn giao học sinh trở về địa phương, gia đình trong dịp nghỉ hè.</w:t>
      </w:r>
    </w:p>
    <w:p w:rsidR="00764480" w:rsidRDefault="00FB3AFE" w:rsidP="00764480">
      <w:pPr>
        <w:spacing w:before="120" w:after="120"/>
        <w:ind w:firstLine="720"/>
        <w:jc w:val="both"/>
        <w:rPr>
          <w:rStyle w:val="fontstyle01"/>
        </w:rPr>
      </w:pPr>
      <w:r>
        <w:rPr>
          <w:rStyle w:val="fontstyle01"/>
        </w:rPr>
        <w:t>- Nhà trường thông báo lịch nghỉ hè, kế hoạch hoạt động hè của nhà trường đến toàn thể cha mẹ học sinh và nhân dân trên địa bàn thông qua cuộc họp phụ huynh cuối năm và dán công khai tại bản tin của nhà trường.</w:t>
      </w:r>
      <w:r>
        <w:rPr>
          <w:color w:val="000000"/>
          <w:szCs w:val="28"/>
        </w:rPr>
        <w:br/>
      </w:r>
      <w:r>
        <w:rPr>
          <w:rStyle w:val="fontstyle01"/>
        </w:rPr>
        <w:t>- Phối hợp với Đoàn TNCS Hồ Chí Minh xã cùng cấp xây dựng kế hoạch, tổ chức bàn giao học sinh về sinh hoạt hè tại địa phương và tiếp nhận  học sinh trở lại trường học tập sau khi kết thúc kỳ nghỉ hè. Đề nghị các tổ chức Đoàn, Đội, bản tại địa phương nhận xét, đánh giá học sinh sau kỳ nghỉ hè.</w:t>
      </w:r>
    </w:p>
    <w:p w:rsidR="00FB3AFE" w:rsidRPr="00764480" w:rsidRDefault="00FB3AFE" w:rsidP="00764480">
      <w:pPr>
        <w:spacing w:before="120" w:after="120"/>
        <w:ind w:firstLine="720"/>
        <w:jc w:val="both"/>
        <w:rPr>
          <w:rStyle w:val="fontstyle01"/>
          <w:spacing w:val="-6"/>
        </w:rPr>
      </w:pPr>
      <w:r w:rsidRPr="00764480">
        <w:rPr>
          <w:rStyle w:val="fontstyle01"/>
          <w:spacing w:val="-6"/>
        </w:rPr>
        <w:t xml:space="preserve">- Thông báo số điện thoại của BGH nhà trường, Bí thư chi đoàn trường, Tổng phụ trách đội, GVCN các lớp để tiếp nhận những thông tin, xử lý những tình huống bất thường (đặc biệt là số điện thoại cứu nạn, cứu hộ tại địa phương); thông báo </w:t>
      </w:r>
      <w:r w:rsidR="00543389" w:rsidRPr="00764480">
        <w:rPr>
          <w:rStyle w:val="fontstyle01"/>
          <w:spacing w:val="-6"/>
        </w:rPr>
        <w:t xml:space="preserve">số điện thoại đó </w:t>
      </w:r>
      <w:r w:rsidRPr="00764480">
        <w:rPr>
          <w:rStyle w:val="fontstyle01"/>
          <w:spacing w:val="-6"/>
        </w:rPr>
        <w:t>cho học sinh và cha mẹ học sinh để liên hệ khi cần thiết.</w:t>
      </w:r>
    </w:p>
    <w:p w:rsidR="00755C5F" w:rsidRPr="00107762" w:rsidRDefault="00764480" w:rsidP="00764480">
      <w:pPr>
        <w:spacing w:before="120" w:after="120"/>
        <w:ind w:firstLine="720"/>
        <w:jc w:val="both"/>
        <w:rPr>
          <w:rStyle w:val="fontstyle01"/>
          <w:b/>
        </w:rPr>
      </w:pPr>
      <w:r w:rsidRPr="00107762">
        <w:rPr>
          <w:rStyle w:val="fontstyle01"/>
          <w:b/>
        </w:rPr>
        <w:t>4</w:t>
      </w:r>
      <w:r w:rsidR="00755C5F" w:rsidRPr="00107762">
        <w:rPr>
          <w:rStyle w:val="fontstyle01"/>
          <w:b/>
        </w:rPr>
        <w:t>. Thời gian thực hiện.</w:t>
      </w:r>
    </w:p>
    <w:p w:rsidR="00755C5F" w:rsidRDefault="00755C5F" w:rsidP="00764480">
      <w:pPr>
        <w:spacing w:before="120" w:after="120"/>
        <w:ind w:firstLine="720"/>
        <w:jc w:val="both"/>
        <w:rPr>
          <w:rStyle w:val="fontstyle01"/>
        </w:rPr>
      </w:pPr>
      <w:r>
        <w:rPr>
          <w:rStyle w:val="fontstyle01"/>
        </w:rPr>
        <w:t>Thời gian thực hiện từ ngày 01/6/2023 đến hết 31/7/2023</w:t>
      </w:r>
      <w:r w:rsidR="008C54FB">
        <w:rPr>
          <w:rStyle w:val="fontstyle01"/>
        </w:rPr>
        <w:t xml:space="preserve"> đặc biệt trọng tâm tổ chức trong tháng hành động vì trẻ em năm 2023.</w:t>
      </w:r>
    </w:p>
    <w:p w:rsidR="00FB3AFE" w:rsidRDefault="00FB3AFE" w:rsidP="00764480">
      <w:pPr>
        <w:spacing w:before="120" w:after="120"/>
        <w:ind w:firstLine="720"/>
        <w:jc w:val="both"/>
        <w:rPr>
          <w:rStyle w:val="fontstyle01"/>
        </w:rPr>
      </w:pPr>
      <w:r>
        <w:rPr>
          <w:rStyle w:val="fontstyle01"/>
        </w:rPr>
        <w:t xml:space="preserve">Trên đây là kế hoạch </w:t>
      </w:r>
      <w:r w:rsidR="00543389">
        <w:rPr>
          <w:rStyle w:val="fontstyle01"/>
        </w:rPr>
        <w:t>tổ chức các hoạt động hè cho học sinh năm 2023 của trường PTDTBT THCS Keo Lôm. Kính mong nhận được sự quan tâm của chính quyền địa phương</w:t>
      </w:r>
      <w:r w:rsidR="00764480">
        <w:rPr>
          <w:rStyle w:val="fontstyle01"/>
        </w:rPr>
        <w:t>, phòng GD&amp;ĐT để nhà trường tổ chức tốt các hoạt động trong dịp hè 2023./.</w:t>
      </w:r>
    </w:p>
    <w:p w:rsidR="00764480" w:rsidRDefault="00764480" w:rsidP="00755C5F">
      <w:pPr>
        <w:rPr>
          <w:rStyle w:val="fontstyle0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64480" w:rsidRPr="00941D8F" w:rsidTr="006E0C41">
        <w:tc>
          <w:tcPr>
            <w:tcW w:w="4531" w:type="dxa"/>
          </w:tcPr>
          <w:p w:rsidR="00764480" w:rsidRPr="00941D8F" w:rsidRDefault="00764480" w:rsidP="006E0C41">
            <w:pPr>
              <w:contextualSpacing/>
              <w:jc w:val="both"/>
              <w:rPr>
                <w:b/>
                <w:sz w:val="24"/>
                <w:szCs w:val="28"/>
              </w:rPr>
            </w:pPr>
            <w:r w:rsidRPr="00630AC3">
              <w:rPr>
                <w:rFonts w:ascii="Helvetica" w:eastAsia="Times New Roman" w:hAnsi="Helvetica" w:cs="Helvetica"/>
                <w:sz w:val="20"/>
                <w:szCs w:val="20"/>
              </w:rPr>
              <w:t> </w:t>
            </w:r>
            <w:r w:rsidRPr="00941D8F">
              <w:rPr>
                <w:b/>
                <w:sz w:val="24"/>
                <w:szCs w:val="28"/>
              </w:rPr>
              <w:t>* Nơi nhận:</w:t>
            </w:r>
          </w:p>
          <w:p w:rsidR="00764480" w:rsidRDefault="00764480" w:rsidP="006E0C41">
            <w:pPr>
              <w:contextualSpacing/>
              <w:jc w:val="both"/>
              <w:rPr>
                <w:sz w:val="24"/>
                <w:szCs w:val="28"/>
              </w:rPr>
            </w:pPr>
            <w:r>
              <w:rPr>
                <w:noProof/>
                <w:sz w:val="24"/>
                <w:szCs w:val="28"/>
              </w:rPr>
              <mc:AlternateContent>
                <mc:Choice Requires="wps">
                  <w:drawing>
                    <wp:anchor distT="0" distB="0" distL="114300" distR="114300" simplePos="0" relativeHeight="251661312" behindDoc="0" locked="0" layoutInCell="1" allowOverlap="1">
                      <wp:simplePos x="0" y="0"/>
                      <wp:positionH relativeFrom="column">
                        <wp:posOffset>765809</wp:posOffset>
                      </wp:positionH>
                      <wp:positionV relativeFrom="paragraph">
                        <wp:posOffset>62866</wp:posOffset>
                      </wp:positionV>
                      <wp:extent cx="47625" cy="76200"/>
                      <wp:effectExtent l="0" t="0" r="28575" b="19050"/>
                      <wp:wrapNone/>
                      <wp:docPr id="3" name="Straight Connector 3"/>
                      <wp:cNvGraphicFramePr/>
                      <a:graphic xmlns:a="http://schemas.openxmlformats.org/drawingml/2006/main">
                        <a:graphicData uri="http://schemas.microsoft.com/office/word/2010/wordprocessingShape">
                          <wps:wsp>
                            <wps:cNvCnPr/>
                            <wps:spPr>
                              <a:xfrm flipH="1">
                                <a:off x="0" y="0"/>
                                <a:ext cx="47625" cy="76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2651E"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3pt,4.95pt" to="64.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" strokecolor="black [3200]" strokeweight=".5pt">
                      <v:stroke joinstyle="miter"/>
                    </v:line>
                  </w:pict>
                </mc:Fallback>
              </mc:AlternateContent>
            </w:r>
            <w:r>
              <w:rPr>
                <w:sz w:val="24"/>
                <w:szCs w:val="28"/>
              </w:rPr>
              <w:t>- UBND xã     (phối hợp);</w:t>
            </w:r>
          </w:p>
          <w:p w:rsidR="00764480" w:rsidRPr="00941D8F" w:rsidRDefault="00764480" w:rsidP="006E0C41">
            <w:pPr>
              <w:contextualSpacing/>
              <w:jc w:val="both"/>
              <w:rPr>
                <w:sz w:val="24"/>
                <w:szCs w:val="28"/>
              </w:rPr>
            </w:pPr>
            <w:r w:rsidRPr="00941D8F">
              <w:rPr>
                <w:sz w:val="24"/>
                <w:szCs w:val="28"/>
              </w:rPr>
              <w:t>- PGD&amp;ĐT / (BC);</w:t>
            </w:r>
          </w:p>
          <w:p w:rsidR="00764480" w:rsidRPr="00941D8F" w:rsidRDefault="00764480" w:rsidP="006E0C41">
            <w:pPr>
              <w:contextualSpacing/>
              <w:jc w:val="both"/>
              <w:rPr>
                <w:sz w:val="24"/>
                <w:szCs w:val="28"/>
              </w:rPr>
            </w:pPr>
            <w:r w:rsidRPr="00941D8F">
              <w:rPr>
                <w:sz w:val="24"/>
                <w:szCs w:val="28"/>
              </w:rPr>
              <w:t>- HSCV nhà trường;</w:t>
            </w:r>
          </w:p>
          <w:p w:rsidR="00764480" w:rsidRPr="00941D8F" w:rsidRDefault="00764480" w:rsidP="006E0C41">
            <w:pPr>
              <w:contextualSpacing/>
              <w:jc w:val="both"/>
              <w:rPr>
                <w:szCs w:val="28"/>
              </w:rPr>
            </w:pPr>
            <w:r w:rsidRPr="00941D8F">
              <w:rPr>
                <w:sz w:val="24"/>
                <w:szCs w:val="28"/>
              </w:rPr>
              <w:t>- Lưu VT</w:t>
            </w:r>
          </w:p>
        </w:tc>
        <w:tc>
          <w:tcPr>
            <w:tcW w:w="4531" w:type="dxa"/>
          </w:tcPr>
          <w:p w:rsidR="00764480" w:rsidRPr="00941D8F" w:rsidRDefault="00764480" w:rsidP="006E0C41">
            <w:pPr>
              <w:spacing w:before="120" w:after="120" w:line="340" w:lineRule="exact"/>
              <w:contextualSpacing/>
              <w:jc w:val="center"/>
              <w:rPr>
                <w:b/>
                <w:szCs w:val="28"/>
              </w:rPr>
            </w:pPr>
            <w:r>
              <w:rPr>
                <w:b/>
                <w:szCs w:val="28"/>
              </w:rPr>
              <w:t xml:space="preserve">KT. </w:t>
            </w:r>
            <w:r w:rsidRPr="00941D8F">
              <w:rPr>
                <w:b/>
                <w:szCs w:val="28"/>
              </w:rPr>
              <w:t>HIỆU TRƯỞNG</w:t>
            </w:r>
          </w:p>
          <w:p w:rsidR="00764480" w:rsidRDefault="00764480" w:rsidP="006E0C41">
            <w:pPr>
              <w:spacing w:before="120" w:after="120" w:line="340" w:lineRule="exact"/>
              <w:contextualSpacing/>
              <w:jc w:val="center"/>
              <w:rPr>
                <w:b/>
                <w:szCs w:val="28"/>
              </w:rPr>
            </w:pPr>
            <w:r>
              <w:rPr>
                <w:b/>
                <w:szCs w:val="28"/>
              </w:rPr>
              <w:t>PHÓ HIỆU TRƯỞNG</w:t>
            </w:r>
          </w:p>
          <w:p w:rsidR="00764480" w:rsidRPr="00941D8F" w:rsidRDefault="00764480" w:rsidP="006E0C41">
            <w:pPr>
              <w:spacing w:before="120" w:after="120" w:line="340" w:lineRule="exact"/>
              <w:contextualSpacing/>
              <w:jc w:val="center"/>
              <w:rPr>
                <w:b/>
                <w:szCs w:val="28"/>
              </w:rPr>
            </w:pPr>
          </w:p>
          <w:p w:rsidR="00764480" w:rsidRPr="00941D8F" w:rsidRDefault="00764480" w:rsidP="006E0C41">
            <w:pPr>
              <w:spacing w:before="120" w:after="120" w:line="340" w:lineRule="exact"/>
              <w:contextualSpacing/>
              <w:jc w:val="center"/>
              <w:rPr>
                <w:b/>
                <w:szCs w:val="28"/>
              </w:rPr>
            </w:pPr>
          </w:p>
          <w:p w:rsidR="00764480" w:rsidRPr="00941D8F" w:rsidRDefault="00764480" w:rsidP="006E0C41">
            <w:pPr>
              <w:spacing w:before="120" w:after="120" w:line="340" w:lineRule="exact"/>
              <w:contextualSpacing/>
              <w:jc w:val="center"/>
              <w:rPr>
                <w:b/>
                <w:szCs w:val="28"/>
              </w:rPr>
            </w:pPr>
          </w:p>
          <w:p w:rsidR="00764480" w:rsidRPr="00941D8F" w:rsidRDefault="00764480" w:rsidP="006E0C41">
            <w:pPr>
              <w:spacing w:before="120" w:after="120" w:line="340" w:lineRule="exact"/>
              <w:contextualSpacing/>
              <w:jc w:val="center"/>
              <w:rPr>
                <w:b/>
                <w:szCs w:val="28"/>
              </w:rPr>
            </w:pPr>
          </w:p>
          <w:p w:rsidR="00764480" w:rsidRPr="00941D8F" w:rsidRDefault="00764480" w:rsidP="006E0C41">
            <w:pPr>
              <w:spacing w:before="120" w:after="120" w:line="340" w:lineRule="exact"/>
              <w:contextualSpacing/>
              <w:jc w:val="center"/>
              <w:rPr>
                <w:b/>
                <w:szCs w:val="28"/>
              </w:rPr>
            </w:pPr>
          </w:p>
          <w:p w:rsidR="00764480" w:rsidRPr="00941D8F" w:rsidRDefault="00764480" w:rsidP="006E0C41">
            <w:pPr>
              <w:spacing w:before="120" w:after="120" w:line="340" w:lineRule="exact"/>
              <w:contextualSpacing/>
              <w:jc w:val="center"/>
              <w:rPr>
                <w:szCs w:val="28"/>
              </w:rPr>
            </w:pPr>
            <w:r w:rsidRPr="00941D8F">
              <w:rPr>
                <w:b/>
                <w:szCs w:val="28"/>
              </w:rPr>
              <w:t xml:space="preserve">Nguyễn </w:t>
            </w:r>
            <w:r>
              <w:rPr>
                <w:b/>
                <w:szCs w:val="28"/>
              </w:rPr>
              <w:t>Thế Chung</w:t>
            </w:r>
          </w:p>
        </w:tc>
      </w:tr>
    </w:tbl>
    <w:p w:rsidR="00764480" w:rsidRDefault="00764480" w:rsidP="00755C5F">
      <w:pPr>
        <w:rPr>
          <w:rStyle w:val="fontstyle01"/>
        </w:rPr>
      </w:pPr>
    </w:p>
    <w:p w:rsidR="00FB3AFE" w:rsidRDefault="00FB3AFE" w:rsidP="00755C5F">
      <w:pPr>
        <w:rPr>
          <w:rStyle w:val="fontstyle01"/>
        </w:rPr>
      </w:pPr>
    </w:p>
    <w:sectPr w:rsidR="00FB3AFE" w:rsidSect="002A0426">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F30"/>
    <w:rsid w:val="00107762"/>
    <w:rsid w:val="002A0426"/>
    <w:rsid w:val="00416D33"/>
    <w:rsid w:val="00543389"/>
    <w:rsid w:val="006D4CFA"/>
    <w:rsid w:val="00755C5F"/>
    <w:rsid w:val="00764480"/>
    <w:rsid w:val="008C54FB"/>
    <w:rsid w:val="009C0C45"/>
    <w:rsid w:val="00AB4EDC"/>
    <w:rsid w:val="00DC3F30"/>
    <w:rsid w:val="00F17016"/>
    <w:rsid w:val="00FB3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2E1D"/>
  <w15:chartTrackingRefBased/>
  <w15:docId w15:val="{48A97A94-B620-4E98-9F9E-439B7BDD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F30"/>
    <w:pPr>
      <w:ind w:left="720"/>
      <w:contextualSpacing/>
    </w:pPr>
  </w:style>
  <w:style w:type="character" w:customStyle="1" w:styleId="fontstyle01">
    <w:name w:val="fontstyle01"/>
    <w:basedOn w:val="DefaultParagraphFont"/>
    <w:rsid w:val="00DC3F3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6D4CFA"/>
    <w:rPr>
      <w:rFonts w:ascii="Times New Roman" w:hAnsi="Times New Roman" w:cs="Times New Roman" w:hint="default"/>
      <w:b w:val="0"/>
      <w:bCs w:val="0"/>
      <w:i/>
      <w:iCs/>
      <w:color w:val="000000"/>
      <w:sz w:val="28"/>
      <w:szCs w:val="28"/>
    </w:rPr>
  </w:style>
  <w:style w:type="character" w:styleId="Hyperlink">
    <w:name w:val="Hyperlink"/>
    <w:basedOn w:val="DefaultParagraphFont"/>
    <w:uiPriority w:val="99"/>
    <w:unhideWhenUsed/>
    <w:rsid w:val="00755C5F"/>
    <w:rPr>
      <w:color w:val="0563C1" w:themeColor="hyperlink"/>
      <w:u w:val="single"/>
    </w:rPr>
  </w:style>
  <w:style w:type="table" w:styleId="TableGrid">
    <w:name w:val="Table Grid"/>
    <w:basedOn w:val="TableNormal"/>
    <w:uiPriority w:val="39"/>
    <w:rsid w:val="00764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tdtbtthcskeolom.pgddienbiendong.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VNN.R9</dc:creator>
  <cp:keywords/>
  <dc:description/>
  <cp:lastModifiedBy>VNN.R9</cp:lastModifiedBy>
  <cp:revision>3</cp:revision>
  <dcterms:created xsi:type="dcterms:W3CDTF">2023-06-01T02:00:00Z</dcterms:created>
  <dcterms:modified xsi:type="dcterms:W3CDTF">2023-06-02T04:25:00Z</dcterms:modified>
</cp:coreProperties>
</file>